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EB" w:rsidRDefault="00EC23EB" w:rsidP="00FD4065">
      <w:pPr>
        <w:spacing w:line="480" w:lineRule="auto"/>
        <w:jc w:val="center"/>
        <w:rPr>
          <w:rFonts w:ascii="Times New Roman" w:hAnsi="Times New Roman" w:cs="Times New Roman"/>
          <w:sz w:val="24"/>
          <w:szCs w:val="24"/>
        </w:rPr>
      </w:pPr>
      <w:r w:rsidRPr="00BF739D">
        <w:rPr>
          <w:rFonts w:ascii="Times New Roman" w:hAnsi="Times New Roman" w:cs="Times New Roman"/>
          <w:sz w:val="24"/>
          <w:szCs w:val="24"/>
        </w:rPr>
        <w:t>World Lit English Essay</w:t>
      </w:r>
    </w:p>
    <w:p w:rsidR="00FD4065" w:rsidRDefault="00FD4065" w:rsidP="00FD406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D4065" w:rsidRDefault="00FD4065" w:rsidP="00FD40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D4065" w:rsidRPr="00BF739D" w:rsidRDefault="00FD4065" w:rsidP="00FD406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D4065" w:rsidRDefault="00FD4065" w:rsidP="00BF739D">
      <w:pPr>
        <w:spacing w:line="480" w:lineRule="auto"/>
        <w:rPr>
          <w:rFonts w:ascii="Times New Roman" w:hAnsi="Times New Roman" w:cs="Times New Roman"/>
          <w:sz w:val="24"/>
          <w:szCs w:val="24"/>
        </w:rPr>
      </w:pPr>
    </w:p>
    <w:p w:rsidR="00EC23EB" w:rsidRPr="00BF739D" w:rsidRDefault="00EC23EB" w:rsidP="005F38A1">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Introduction</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The stories, Rabindranath Tagore, “Punishment” and Nawal El Saadawl, “Camera”, represent the theme of gender discrimination against women. Rabindranath Tagore portrays the dehumanization of women by applying the themes of expendability and invisibility to show how societies dehumanize women. It provides a story about an innocent woman who faced trial, the justice system, and society that is against her.  Nawal El Saadawl represents the violation of the rights of women in Egypt. It includes a story about a young woman who faced trial in a corrupt court system. The theme of this paper is to determine whether the stories should be read with their national, cultural context or whether the story is a global genre in the context of Alan Cheuse’s essay, “The Form Read Round the World: American Short Fiction and World Story”.</w:t>
      </w:r>
    </w:p>
    <w:p w:rsidR="00EC23EB" w:rsidRPr="00BF739D" w:rsidRDefault="00EC23EB" w:rsidP="004A3D2D">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Alan Cheuse’s essay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In his essay, Alan Cheuse compared old tales and modern short stories. He began his article by talking about the old stories by Homer who is a well-known writer. He explained how these books were composed by the culture of the time. Alan Cheuse claimed that the old tales were only useful to the time that they were composed because those past events rarely happen in the current world. He also stated some of the realities about the origin of modern forms of tales </w:t>
      </w:r>
      <w:r w:rsidRPr="00BF739D">
        <w:rPr>
          <w:rFonts w:ascii="Times New Roman" w:hAnsi="Times New Roman" w:cs="Times New Roman"/>
          <w:sz w:val="24"/>
          <w:szCs w:val="24"/>
        </w:rPr>
        <w:lastRenderedPageBreak/>
        <w:t>are true. He also used stories from other American writers including Geoffrey Crayon, James Fenimore Cooper, among others. After talking about the old tales, Cheuse started to examine the development of the modern short story.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In his discussion about the creation of the modern story, he claimed that it was started in the United States by a known poet, Edgar Allen Poe. After the death of Poe other writers began to publish modern magazines. For example, Cheuse stated, “More than half a century after Poe’s death, the young Russian physician Anton Chekhov began publishing his first humorous sketches in Moscow literary magazines and, subsequently, a long string of short prose fiction about everyday life that most American writers ident</w:t>
      </w:r>
      <w:r w:rsidR="00FE0690">
        <w:rPr>
          <w:rFonts w:ascii="Times New Roman" w:hAnsi="Times New Roman" w:cs="Times New Roman"/>
          <w:sz w:val="24"/>
          <w:szCs w:val="24"/>
        </w:rPr>
        <w:t>ify as the model of the modern ‘</w:t>
      </w:r>
      <w:r w:rsidRPr="00BF739D">
        <w:rPr>
          <w:rFonts w:ascii="Times New Roman" w:hAnsi="Times New Roman" w:cs="Times New Roman"/>
          <w:sz w:val="24"/>
          <w:szCs w:val="24"/>
        </w:rPr>
        <w:t>art story</w:t>
      </w:r>
      <w:r w:rsidR="00FE0690">
        <w:rPr>
          <w:rFonts w:ascii="Times New Roman" w:hAnsi="Times New Roman" w:cs="Times New Roman"/>
          <w:sz w:val="24"/>
          <w:szCs w:val="24"/>
        </w:rPr>
        <w:t>’</w:t>
      </w:r>
      <w:r w:rsidRPr="00BF739D">
        <w:rPr>
          <w:rFonts w:ascii="Times New Roman" w:hAnsi="Times New Roman" w:cs="Times New Roman"/>
          <w:sz w:val="24"/>
          <w:szCs w:val="24"/>
        </w:rPr>
        <w:t>”</w:t>
      </w:r>
      <w:r w:rsidR="00C73E99" w:rsidRPr="00C73E99">
        <w:rPr>
          <w:rFonts w:ascii="Times New Roman" w:hAnsi="Times New Roman" w:cs="Times New Roman"/>
          <w:color w:val="222222"/>
          <w:sz w:val="24"/>
          <w:szCs w:val="24"/>
          <w:shd w:val="clear" w:color="auto" w:fill="FFFFFF"/>
        </w:rPr>
        <w:t xml:space="preserve"> </w:t>
      </w:r>
      <w:r w:rsidR="00C73E99">
        <w:rPr>
          <w:rFonts w:ascii="Times New Roman" w:hAnsi="Times New Roman" w:cs="Times New Roman"/>
          <w:color w:val="222222"/>
          <w:sz w:val="24"/>
          <w:szCs w:val="24"/>
          <w:shd w:val="clear" w:color="auto" w:fill="FFFFFF"/>
        </w:rPr>
        <w:t>(</w:t>
      </w:r>
      <w:r w:rsidR="00C73E99" w:rsidRPr="00BF739D">
        <w:rPr>
          <w:rFonts w:ascii="Times New Roman" w:hAnsi="Times New Roman" w:cs="Times New Roman"/>
          <w:color w:val="222222"/>
          <w:sz w:val="24"/>
          <w:szCs w:val="24"/>
          <w:shd w:val="clear" w:color="auto" w:fill="FFFFFF"/>
        </w:rPr>
        <w:t>Cheuse</w:t>
      </w:r>
      <w:r w:rsidR="00C73E99">
        <w:rPr>
          <w:rFonts w:ascii="Times New Roman" w:hAnsi="Times New Roman" w:cs="Times New Roman"/>
          <w:color w:val="222222"/>
          <w:sz w:val="24"/>
          <w:szCs w:val="24"/>
          <w:shd w:val="clear" w:color="auto" w:fill="FFFFFF"/>
        </w:rPr>
        <w:t>, 26)</w:t>
      </w:r>
      <w:r w:rsidR="00FE0690">
        <w:rPr>
          <w:rFonts w:ascii="Times New Roman" w:hAnsi="Times New Roman" w:cs="Times New Roman"/>
          <w:sz w:val="24"/>
          <w:szCs w:val="24"/>
        </w:rPr>
        <w:t>.</w:t>
      </w:r>
      <w:r w:rsidRPr="00BF739D">
        <w:rPr>
          <w:rFonts w:ascii="Times New Roman" w:hAnsi="Times New Roman" w:cs="Times New Roman"/>
          <w:sz w:val="24"/>
          <w:szCs w:val="24"/>
        </w:rPr>
        <w:t xml:space="preserve"> Although it is believed that modernism began with European writers such as Chekov and Flaubert, Cheuse explained that modernism started in North America by Poe, then to Europe by Chekhov after which it spread to the rest of the world.</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Alan Cheuse compared the modern short story to the art story. He stated that the traditional short fictional narratives were differentiated from the modern short story by the nature of the artwork. Cheuse explained that the old tales included myths and anecdotal narratives and they seemed to have an end and the satisfaction of pure aesthetics, whether it was to prove a fact on morality or history or the lives of people. However, Poe changed the short narratives to a prototype of psychological fiction. The modern stories were meant to be entertaining.</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Chekhov also presented a full-blown paradigm for the modern short story and other writers such as James Joyce, Sherwood Anderson, William Faulker, and Ernest Hemingway learned from him. The modern short story got to its full growth through the chain from Poe to Hawthorne to Flaubert to Maussant to Chekhov and back to America. The art story is a distinct </w:t>
      </w:r>
      <w:r w:rsidRPr="00BF739D">
        <w:rPr>
          <w:rFonts w:ascii="Times New Roman" w:hAnsi="Times New Roman" w:cs="Times New Roman"/>
          <w:sz w:val="24"/>
          <w:szCs w:val="24"/>
        </w:rPr>
        <w:lastRenderedPageBreak/>
        <w:t>creation that was associated with reality by analogy instead of factual truth. Cheuse stated that short fiction remains to be an art of the analog. The short story evolved globally by the end of World War II making it clear that the art story emerged as the advanced articulation in the short form. The writers influenced each other to write modern stories. This world story is characterized by fiction, analog, and traditions.</w:t>
      </w:r>
    </w:p>
    <w:p w:rsidR="00EC23EB" w:rsidRPr="00BF739D" w:rsidRDefault="00EC23EB" w:rsidP="00AA3692">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Rabindranath Tagore, “punishment” story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This is a story involving a naïve woman who faced the justice system, a trial, and the people assembled against her. The story begins by stating that after Dukhiram Rui and Chidam Rui went out to the work field, then their wives would start shouting and quarreling. The story majors on the two brothers who go out to work leaving their wives behind who engage in quarrels. These quarrels affected their husbands as well as their neighbors. The two brothers went home in the evening after work and the house was still which symbolized unforeseen or unnatural danger. They noted Chandara, the younger brother’s wife, lying down on the floor. Radha, the other wife seated with a frown on her face, and his son were found crying.</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Dukhiram, the older brother, asked for rice from his wife after which disputes started between the two. Filled with anger, he took his ax and knocked his wife on the head leaving her dead. When their landlord, Ramlochon came to enquire for rent he was shocked to find the house in darkness. Chidam, the younger brother opened for him. Ramlochon enquired about the situation in the house but Chidam lied that the younger wife had hit the older one on the head with an ax. Ramlochom advised Chidam to go to the police station and report the case of his brother killing his wife but Chidam thought that if he lost his wife he could get another one but </w:t>
      </w:r>
      <w:r w:rsidRPr="00BF739D">
        <w:rPr>
          <w:rFonts w:ascii="Times New Roman" w:hAnsi="Times New Roman" w:cs="Times New Roman"/>
          <w:sz w:val="24"/>
          <w:szCs w:val="24"/>
        </w:rPr>
        <w:lastRenderedPageBreak/>
        <w:t>losing a brother he can’t get another one. Chidam then went to his wife, Chandara, and asked her to accept the blame for the murder promising he was going to save her.</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The police began investigating the murder and the witnesses together with the villagers gave testimonies to prove that Chandara was guilty. The police questioned Chandara and she agreed to have committed the murder. When Chandara was taken to the court she admitted the murder case and the punishment she was to get was hanging</w:t>
      </w:r>
      <w:r w:rsidR="003B29A4" w:rsidRPr="003B29A4">
        <w:rPr>
          <w:rFonts w:ascii="Times New Roman" w:hAnsi="Times New Roman" w:cs="Times New Roman"/>
          <w:color w:val="222222"/>
          <w:sz w:val="24"/>
          <w:szCs w:val="24"/>
          <w:shd w:val="clear" w:color="auto" w:fill="FFFFFF"/>
        </w:rPr>
        <w:t xml:space="preserve"> </w:t>
      </w:r>
      <w:r w:rsidR="003B29A4">
        <w:rPr>
          <w:rFonts w:ascii="Times New Roman" w:hAnsi="Times New Roman" w:cs="Times New Roman"/>
          <w:color w:val="222222"/>
          <w:sz w:val="24"/>
          <w:szCs w:val="24"/>
          <w:shd w:val="clear" w:color="auto" w:fill="FFFFFF"/>
        </w:rPr>
        <w:t>(</w:t>
      </w:r>
      <w:r w:rsidR="003B29A4" w:rsidRPr="00BF739D">
        <w:rPr>
          <w:rFonts w:ascii="Times New Roman" w:hAnsi="Times New Roman" w:cs="Times New Roman"/>
          <w:color w:val="222222"/>
          <w:sz w:val="24"/>
          <w:szCs w:val="24"/>
          <w:shd w:val="clear" w:color="auto" w:fill="FFFFFF"/>
        </w:rPr>
        <w:t>Tagore</w:t>
      </w:r>
      <w:r w:rsidR="003B29A4">
        <w:rPr>
          <w:rFonts w:ascii="Times New Roman" w:hAnsi="Times New Roman" w:cs="Times New Roman"/>
          <w:color w:val="222222"/>
          <w:sz w:val="24"/>
          <w:szCs w:val="24"/>
          <w:shd w:val="clear" w:color="auto" w:fill="FFFFFF"/>
        </w:rPr>
        <w:t>, 1994)</w:t>
      </w:r>
      <w:r w:rsidRPr="00BF739D">
        <w:rPr>
          <w:rFonts w:ascii="Times New Roman" w:hAnsi="Times New Roman" w:cs="Times New Roman"/>
          <w:sz w:val="24"/>
          <w:szCs w:val="24"/>
        </w:rPr>
        <w:t>. Dukhiram, on hearing this, admitted to being the one involved in the murder but the court could not listen but instead charged Chandara with the murder.</w:t>
      </w:r>
    </w:p>
    <w:p w:rsidR="00EC23EB" w:rsidRPr="00BF739D" w:rsidRDefault="00EC23EB" w:rsidP="0028570D">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Discuss the story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In the story, “Punishment,” Rabindranath Tagore shows the dehumanization of women by deploying the themes of expendability and invisibility. The invisibility theme is seen throughout the story. The two brothers, Dukhiram and Chidam are the main focus of the story and they are named and given a purpose “they work the fields” meaning that they are of substance for they provide for their families. Their wives are described as “quarrels and shout” and are made invisible and ignored. The identity of the women is not disclosed until later in the story where Chandara is covered after screaming for the death of her sister-in-law. She is made invisible in society and to her husband making her expendable.</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The other woman exposed in the story is Radha who was killed. She is only useful for food, sex, and childbearing and if she fails to provide these, then she is expendable. Her killing shows the general condition of women. Chandara is not allowed to decide on her fate although she is innocent. Another example of dehumanizing of women is seen where the two brothers decide to lie about the murder denying Chandara the right to getting a fair trial. The story </w:t>
      </w:r>
      <w:r w:rsidRPr="00BF739D">
        <w:rPr>
          <w:rFonts w:ascii="Times New Roman" w:hAnsi="Times New Roman" w:cs="Times New Roman"/>
          <w:sz w:val="24"/>
          <w:szCs w:val="24"/>
        </w:rPr>
        <w:lastRenderedPageBreak/>
        <w:t>demonstrates that women are cheap objects that can be replaced. The story symbolizes an uncivilized society due to the expandability of women. Chandara’s sacrifice demonstrates her worth as a woman and a member of society. The story shows the need for ensuring equality, respect, worth, and visibility of women globally.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The dehumanizing of women presents a universal/international issue that is evident in the Rabindranath Tagore, “punishment” story. This cruel treatment of women is experienced in nearly all parts of the whole world. Women are denied full humanness in many parts of the world. The cases of women being disrespected, inequality, and invisibility are common challenges experienced by women globally. The statement, “Chandara is a voice for equality and a path towards respect, visibility, and worth of women everywhere”, </w:t>
      </w:r>
      <w:r w:rsidR="00B43E48">
        <w:rPr>
          <w:rFonts w:ascii="Times New Roman" w:hAnsi="Times New Roman" w:cs="Times New Roman"/>
          <w:sz w:val="24"/>
          <w:szCs w:val="24"/>
        </w:rPr>
        <w:t>(</w:t>
      </w:r>
      <w:r w:rsidR="00B43E48" w:rsidRPr="00BF739D">
        <w:rPr>
          <w:rFonts w:ascii="Times New Roman" w:hAnsi="Times New Roman" w:cs="Times New Roman"/>
          <w:color w:val="222222"/>
          <w:sz w:val="24"/>
          <w:szCs w:val="24"/>
          <w:shd w:val="clear" w:color="auto" w:fill="FFFFFF"/>
        </w:rPr>
        <w:t>Sen</w:t>
      </w:r>
      <w:r w:rsidR="00B43E48">
        <w:rPr>
          <w:rFonts w:ascii="Times New Roman" w:hAnsi="Times New Roman" w:cs="Times New Roman"/>
          <w:sz w:val="24"/>
          <w:szCs w:val="24"/>
        </w:rPr>
        <w:t xml:space="preserve">, 101) </w:t>
      </w:r>
      <w:r w:rsidRPr="00BF739D">
        <w:rPr>
          <w:rFonts w:ascii="Times New Roman" w:hAnsi="Times New Roman" w:cs="Times New Roman"/>
          <w:sz w:val="24"/>
          <w:szCs w:val="24"/>
        </w:rPr>
        <w:t>means that women's dehumanization is a problem that is experienced internationally. Brutalizing of women is a national tradition where women are viewed as weak vessels who are replaceable. Society focuses mostly on men, leaving behind women.</w:t>
      </w:r>
    </w:p>
    <w:p w:rsidR="00EC23EB" w:rsidRPr="00BF739D" w:rsidRDefault="00EC23EB" w:rsidP="00C727B7">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“In Camera” by Nawal El Saadawl</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The story, “In Camera” by Nawal EL Saadawl, presents a story about a female by the name of Leila Al-Fargani who was being tried in a court of law. She was arrested for having a negative opinion of the president. The statement, “Imagine, ladies and gentlemen this student, who is not yet twenty years old refers to Him, whom God protect to lead this noble nation all his life, as ‘stupid’” </w:t>
      </w:r>
      <w:r w:rsidR="00807154">
        <w:rPr>
          <w:rFonts w:ascii="Times New Roman" w:hAnsi="Times New Roman" w:cs="Times New Roman"/>
          <w:sz w:val="24"/>
          <w:szCs w:val="24"/>
        </w:rPr>
        <w:t>(</w:t>
      </w:r>
      <w:r w:rsidR="00807154" w:rsidRPr="00BF739D">
        <w:rPr>
          <w:rFonts w:ascii="Times New Roman" w:hAnsi="Times New Roman" w:cs="Times New Roman"/>
          <w:color w:val="222222"/>
          <w:sz w:val="24"/>
          <w:szCs w:val="24"/>
          <w:shd w:val="clear" w:color="auto" w:fill="FFFFFF"/>
        </w:rPr>
        <w:t>El Saadawi</w:t>
      </w:r>
      <w:r w:rsidR="00807154">
        <w:rPr>
          <w:rFonts w:ascii="Times New Roman" w:hAnsi="Times New Roman" w:cs="Times New Roman"/>
          <w:color w:val="222222"/>
          <w:sz w:val="24"/>
          <w:szCs w:val="24"/>
          <w:shd w:val="clear" w:color="auto" w:fill="FFFFFF"/>
        </w:rPr>
        <w:t>, 2002)</w:t>
      </w:r>
      <w:r w:rsidR="00807154" w:rsidRPr="00BF739D">
        <w:rPr>
          <w:rFonts w:ascii="Times New Roman" w:hAnsi="Times New Roman" w:cs="Times New Roman"/>
          <w:sz w:val="24"/>
          <w:szCs w:val="24"/>
        </w:rPr>
        <w:t xml:space="preserve"> </w:t>
      </w:r>
      <w:r w:rsidRPr="00BF739D">
        <w:rPr>
          <w:rFonts w:ascii="Times New Roman" w:hAnsi="Times New Roman" w:cs="Times New Roman"/>
          <w:sz w:val="24"/>
          <w:szCs w:val="24"/>
        </w:rPr>
        <w:t xml:space="preserve">was the allegation made against Leila. Before her hearing, she was jailed for days, mistreated, and was raped by the guards in prison and without her consent, she was taken to the court.  </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lastRenderedPageBreak/>
        <w:t xml:space="preserve"> At the beginning of the trial, Leila could not remember her name and seemed not to recognize what was happening has been in a cell for 4 months where was handled like an animal, made to sleep while standing, and raped by ten men. She felt good to be seated in the court and she could imagine how her parents were disappointed for she had deviated from their advice that politics was not made for girls and women. When the judge talked about Leila’s crime, the audience cheered as they supported the assertion towards the president. At the end of the court session, Leila was taken back to prison and did not get a fair trial.</w:t>
      </w:r>
    </w:p>
    <w:p w:rsidR="00EC23EB" w:rsidRPr="00BF739D" w:rsidRDefault="00EC23EB" w:rsidP="00212F3F">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Discussion</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Leila was a female in a world that was dominated by men and she relates her experience to that of an animal. She stated, “For a long time she’d been a small animal inside a dark and remote cave and when they addressed her, they only used animal names”</w:t>
      </w:r>
      <w:r w:rsidR="00297B97" w:rsidRPr="00297B97">
        <w:rPr>
          <w:rFonts w:ascii="Times New Roman" w:hAnsi="Times New Roman" w:cs="Times New Roman"/>
          <w:color w:val="222222"/>
          <w:sz w:val="24"/>
          <w:szCs w:val="24"/>
          <w:shd w:val="clear" w:color="auto" w:fill="FFFFFF"/>
        </w:rPr>
        <w:t xml:space="preserve"> </w:t>
      </w:r>
      <w:r w:rsidR="00297B97">
        <w:rPr>
          <w:rFonts w:ascii="Times New Roman" w:hAnsi="Times New Roman" w:cs="Times New Roman"/>
          <w:color w:val="222222"/>
          <w:sz w:val="24"/>
          <w:szCs w:val="24"/>
          <w:shd w:val="clear" w:color="auto" w:fill="FFFFFF"/>
        </w:rPr>
        <w:t>(</w:t>
      </w:r>
      <w:r w:rsidR="00297B97" w:rsidRPr="00BF739D">
        <w:rPr>
          <w:rFonts w:ascii="Times New Roman" w:hAnsi="Times New Roman" w:cs="Times New Roman"/>
          <w:color w:val="222222"/>
          <w:sz w:val="24"/>
          <w:szCs w:val="24"/>
          <w:shd w:val="clear" w:color="auto" w:fill="FFFFFF"/>
        </w:rPr>
        <w:t>She</w:t>
      </w:r>
      <w:r w:rsidR="00297B97">
        <w:rPr>
          <w:rFonts w:ascii="Times New Roman" w:hAnsi="Times New Roman" w:cs="Times New Roman"/>
          <w:color w:val="222222"/>
          <w:sz w:val="24"/>
          <w:szCs w:val="24"/>
          <w:shd w:val="clear" w:color="auto" w:fill="FFFFFF"/>
        </w:rPr>
        <w:t>, 2012</w:t>
      </w:r>
      <w:r w:rsidR="00FD0F5F">
        <w:rPr>
          <w:rFonts w:ascii="Times New Roman" w:hAnsi="Times New Roman" w:cs="Times New Roman"/>
          <w:color w:val="222222"/>
          <w:sz w:val="24"/>
          <w:szCs w:val="24"/>
          <w:shd w:val="clear" w:color="auto" w:fill="FFFFFF"/>
        </w:rPr>
        <w:t>)</w:t>
      </w:r>
      <w:r w:rsidR="00FD0F5F">
        <w:rPr>
          <w:rFonts w:ascii="Times New Roman" w:hAnsi="Times New Roman" w:cs="Times New Roman"/>
          <w:sz w:val="24"/>
          <w:szCs w:val="24"/>
        </w:rPr>
        <w:t xml:space="preserve">. </w:t>
      </w:r>
      <w:r w:rsidRPr="00BF739D">
        <w:rPr>
          <w:rFonts w:ascii="Times New Roman" w:hAnsi="Times New Roman" w:cs="Times New Roman"/>
          <w:sz w:val="24"/>
          <w:szCs w:val="24"/>
        </w:rPr>
        <w:t xml:space="preserve">This shows how Leila feels about herself and also displays how society positions women in a low value. Leila was mistreated, raped, and mentally humiliated yet society viewed her as a criminal instead of seeing her as the victim of dehumanization. Her mother’s statement, “What’s politics got to do with you? You’re not a man. Girls of your age think only about marriage” </w:t>
      </w:r>
      <w:r w:rsidR="00132B0D">
        <w:rPr>
          <w:rFonts w:ascii="Times New Roman" w:hAnsi="Times New Roman" w:cs="Times New Roman"/>
          <w:color w:val="222222"/>
          <w:sz w:val="24"/>
          <w:szCs w:val="24"/>
          <w:shd w:val="clear" w:color="auto" w:fill="FFFFFF"/>
        </w:rPr>
        <w:t>(</w:t>
      </w:r>
      <w:r w:rsidR="00132B0D" w:rsidRPr="00BF739D">
        <w:rPr>
          <w:rFonts w:ascii="Times New Roman" w:hAnsi="Times New Roman" w:cs="Times New Roman"/>
          <w:color w:val="222222"/>
          <w:sz w:val="24"/>
          <w:szCs w:val="24"/>
          <w:shd w:val="clear" w:color="auto" w:fill="FFFFFF"/>
        </w:rPr>
        <w:t>She</w:t>
      </w:r>
      <w:r w:rsidR="00132B0D">
        <w:rPr>
          <w:rFonts w:ascii="Times New Roman" w:hAnsi="Times New Roman" w:cs="Times New Roman"/>
          <w:color w:val="222222"/>
          <w:sz w:val="24"/>
          <w:szCs w:val="24"/>
          <w:shd w:val="clear" w:color="auto" w:fill="FFFFFF"/>
        </w:rPr>
        <w:t>, 2012)</w:t>
      </w:r>
      <w:r w:rsidR="00132B0D">
        <w:rPr>
          <w:rFonts w:ascii="Times New Roman" w:hAnsi="Times New Roman" w:cs="Times New Roman"/>
          <w:sz w:val="24"/>
          <w:szCs w:val="24"/>
        </w:rPr>
        <w:t xml:space="preserve"> </w:t>
      </w:r>
      <w:r w:rsidRPr="00BF739D">
        <w:rPr>
          <w:rFonts w:ascii="Times New Roman" w:hAnsi="Times New Roman" w:cs="Times New Roman"/>
          <w:sz w:val="24"/>
          <w:szCs w:val="24"/>
        </w:rPr>
        <w:t xml:space="preserve">symbolized that women had no space in the society other than being abused and childbearing. The guards who raped her in prison told her, “This is the way we torture you, women, by depriving you of the </w:t>
      </w:r>
      <w:r w:rsidR="00E012B0">
        <w:rPr>
          <w:rFonts w:ascii="Times New Roman" w:hAnsi="Times New Roman" w:cs="Times New Roman"/>
          <w:sz w:val="24"/>
          <w:szCs w:val="24"/>
        </w:rPr>
        <w:t>most valuable thing you possess</w:t>
      </w:r>
      <w:r w:rsidRPr="00BF739D">
        <w:rPr>
          <w:rFonts w:ascii="Times New Roman" w:hAnsi="Times New Roman" w:cs="Times New Roman"/>
          <w:sz w:val="24"/>
          <w:szCs w:val="24"/>
        </w:rPr>
        <w:t>”</w:t>
      </w:r>
      <w:r w:rsidR="00E012B0" w:rsidRPr="00E012B0">
        <w:rPr>
          <w:rFonts w:ascii="Times New Roman" w:hAnsi="Times New Roman" w:cs="Times New Roman"/>
          <w:color w:val="222222"/>
          <w:sz w:val="24"/>
          <w:szCs w:val="24"/>
          <w:shd w:val="clear" w:color="auto" w:fill="FFFFFF"/>
        </w:rPr>
        <w:t xml:space="preserve"> </w:t>
      </w:r>
      <w:r w:rsidR="00E012B0">
        <w:rPr>
          <w:rFonts w:ascii="Times New Roman" w:hAnsi="Times New Roman" w:cs="Times New Roman"/>
          <w:color w:val="222222"/>
          <w:sz w:val="24"/>
          <w:szCs w:val="24"/>
          <w:shd w:val="clear" w:color="auto" w:fill="FFFFFF"/>
        </w:rPr>
        <w:t>(</w:t>
      </w:r>
      <w:r w:rsidR="00E012B0" w:rsidRPr="00BF739D">
        <w:rPr>
          <w:rFonts w:ascii="Times New Roman" w:hAnsi="Times New Roman" w:cs="Times New Roman"/>
          <w:color w:val="222222"/>
          <w:sz w:val="24"/>
          <w:szCs w:val="24"/>
          <w:shd w:val="clear" w:color="auto" w:fill="FFFFFF"/>
        </w:rPr>
        <w:t>She</w:t>
      </w:r>
      <w:r w:rsidR="00E012B0">
        <w:rPr>
          <w:rFonts w:ascii="Times New Roman" w:hAnsi="Times New Roman" w:cs="Times New Roman"/>
          <w:color w:val="222222"/>
          <w:sz w:val="24"/>
          <w:szCs w:val="24"/>
          <w:shd w:val="clear" w:color="auto" w:fill="FFFFFF"/>
        </w:rPr>
        <w:t>, 2012)</w:t>
      </w:r>
      <w:r w:rsidR="00E012B0">
        <w:rPr>
          <w:rFonts w:ascii="Times New Roman" w:hAnsi="Times New Roman" w:cs="Times New Roman"/>
          <w:sz w:val="24"/>
          <w:szCs w:val="24"/>
        </w:rPr>
        <w:t xml:space="preserve">. </w:t>
      </w:r>
      <w:r w:rsidRPr="00BF739D">
        <w:rPr>
          <w:rFonts w:ascii="Times New Roman" w:hAnsi="Times New Roman" w:cs="Times New Roman"/>
          <w:sz w:val="24"/>
          <w:szCs w:val="24"/>
        </w:rPr>
        <w:t xml:space="preserve"> This further demonstrated the way the society viewed women as of low value that deserves to be mistreated.</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 As she was preparing to go to the court, several thoughts run through her mind. First, she knew that she was to experience barriers due to her gender. She also remembered her aunt who forced her to go back to her abusive husband. As she went to the court, Leila was sure to get </w:t>
      </w:r>
      <w:r w:rsidRPr="00BF739D">
        <w:rPr>
          <w:rFonts w:ascii="Times New Roman" w:hAnsi="Times New Roman" w:cs="Times New Roman"/>
          <w:sz w:val="24"/>
          <w:szCs w:val="24"/>
        </w:rPr>
        <w:lastRenderedPageBreak/>
        <w:t>unfair treatment just because of her gender. She also imagined that she could not have been arrested if she was a man and had made the same comment about the leader. All these experiences show the general weakness of the society that does not value women. Instead of her parents helping her out, they only felt ashamed of their daughter because it is believed that a woman who expresses her opinion brings about shame to herself and her family.</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The writer of the story is an Egyptian who focuses on the nature of Egypt’s political system. The story shows how the government of Egypt valued and prioritized males. Leila was just expressing her view for there should be freedom of expression that should be a right for everyone globally. This dehumanization of women is still a tradition being practiced in Egypt. Females are forced to obey men as a way of showing respect but in this case, women should obey and do whatever men want failures to which consequences follow.  Abuse of women by their husbands is not acceptable.</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This story brings to light the topics of physical abuse and rape as experienced by Leila for they have been happening under the cover. Leila demonstrated to women that they should not be ashamed for being victims of situations. Women should not be treated like animals for they have great minds to decide what to do without being controlled like animals. The “In Camera” tale tries to break this dehumanization by telling women that they are worth it and they should stand against any form of abuse from anyone. However, men who abuse women are the stupid ones but not women who suffer these horrible acts.</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 xml:space="preserve">Just like the “Punishment” story by Rabindranath Tagore, the “In Camera” story also brings up the issue of dehumanization of women in society. This has proved to be a universal/international issue affecting women globally. In this tale, the legal system does not </w:t>
      </w:r>
      <w:r w:rsidRPr="00BF739D">
        <w:rPr>
          <w:rFonts w:ascii="Times New Roman" w:hAnsi="Times New Roman" w:cs="Times New Roman"/>
          <w:sz w:val="24"/>
          <w:szCs w:val="24"/>
        </w:rPr>
        <w:lastRenderedPageBreak/>
        <w:t>seem to treat women fairly they go against the system. They are not free to express what they think about the political systems. From this tale, it is clear that brutalizing women is a national tradition that occurs in many parts of the world. Women continue to suffer an inferiority complex whereby they are supposed to obey and follow what the men say for they are superior. This story is a representation of what happens to women in other parts of the world. They are physically abused, sexually assaulted, and are denied the freedom to express themselves.</w:t>
      </w:r>
    </w:p>
    <w:p w:rsidR="00EC23EB" w:rsidRPr="00BF739D" w:rsidRDefault="00EC23EB" w:rsidP="000F7EF9">
      <w:pPr>
        <w:spacing w:line="480" w:lineRule="auto"/>
        <w:ind w:firstLine="0"/>
        <w:rPr>
          <w:rFonts w:ascii="Times New Roman" w:hAnsi="Times New Roman" w:cs="Times New Roman"/>
          <w:sz w:val="24"/>
          <w:szCs w:val="24"/>
        </w:rPr>
      </w:pPr>
      <w:r w:rsidRPr="00BF739D">
        <w:rPr>
          <w:rFonts w:ascii="Times New Roman" w:hAnsi="Times New Roman" w:cs="Times New Roman"/>
          <w:sz w:val="24"/>
          <w:szCs w:val="24"/>
        </w:rPr>
        <w:t>Conclusion</w:t>
      </w:r>
    </w:p>
    <w:p w:rsidR="00EC23EB" w:rsidRPr="00BF739D" w:rsidRDefault="00EC23EB" w:rsidP="00BF739D">
      <w:pPr>
        <w:spacing w:line="480" w:lineRule="auto"/>
        <w:rPr>
          <w:rFonts w:ascii="Times New Roman" w:hAnsi="Times New Roman" w:cs="Times New Roman"/>
          <w:sz w:val="24"/>
          <w:szCs w:val="24"/>
        </w:rPr>
      </w:pPr>
      <w:r w:rsidRPr="00BF739D">
        <w:rPr>
          <w:rFonts w:ascii="Times New Roman" w:hAnsi="Times New Roman" w:cs="Times New Roman"/>
          <w:sz w:val="24"/>
          <w:szCs w:val="24"/>
        </w:rPr>
        <w:t>The authors of the two stories: Rabindranath and Nawal El Saadawi, fit into the history of the short story. This is because the stories provide traditional issues that have been affecting women in two different countries and which may be a representation of what happens globally. The two stories are short narratives that have focused on one single incident. For example, Rabindranath focused on the story of Chandara who is falsely accused of murder while Nawal El Saadawi centered his story on a lady called Leila who was physically and sexually abused for referring to a leader as stupid. Both of the stories major in their chosen events without including other events. These stories qualify to be short because the setting (when and where) the story took place has been limited. The stories also focus on one main character, for Rabindranath, he majors on Chandara while Nawal El Saadawi focuses on Leila as the main character. These writers can therefore fit into the history of short stories because they followed the characteristics of short stories that were set by the early writers of short stories such as Edgar Allan Poe.</w:t>
      </w:r>
    </w:p>
    <w:p w:rsidR="00800C31" w:rsidRDefault="00734317" w:rsidP="00800C31">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800C31" w:rsidRDefault="00800C31" w:rsidP="00800C31">
      <w:pPr>
        <w:spacing w:line="480" w:lineRule="auto"/>
        <w:ind w:firstLine="0"/>
        <w:rPr>
          <w:rFonts w:ascii="Times New Roman" w:hAnsi="Times New Roman" w:cs="Times New Roman"/>
          <w:sz w:val="24"/>
          <w:szCs w:val="24"/>
        </w:rPr>
      </w:pPr>
    </w:p>
    <w:p w:rsidR="00800C31" w:rsidRDefault="00800C31" w:rsidP="00800C31">
      <w:pPr>
        <w:spacing w:line="480" w:lineRule="auto"/>
        <w:ind w:firstLine="0"/>
        <w:rPr>
          <w:rFonts w:ascii="Times New Roman" w:hAnsi="Times New Roman" w:cs="Times New Roman"/>
          <w:sz w:val="24"/>
          <w:szCs w:val="24"/>
        </w:rPr>
      </w:pPr>
    </w:p>
    <w:p w:rsidR="00DF650B" w:rsidRPr="00BF739D" w:rsidRDefault="00800C31" w:rsidP="00800C31">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4317">
        <w:rPr>
          <w:rFonts w:ascii="Times New Roman" w:hAnsi="Times New Roman" w:cs="Times New Roman"/>
          <w:sz w:val="24"/>
          <w:szCs w:val="24"/>
        </w:rPr>
        <w:t xml:space="preserve"> </w:t>
      </w:r>
      <w:r w:rsidR="003479A7" w:rsidRPr="00BF739D">
        <w:rPr>
          <w:rFonts w:ascii="Times New Roman" w:hAnsi="Times New Roman" w:cs="Times New Roman"/>
          <w:sz w:val="24"/>
          <w:szCs w:val="24"/>
        </w:rPr>
        <w:t>References</w:t>
      </w:r>
    </w:p>
    <w:p w:rsidR="003479A7" w:rsidRPr="00BF739D" w:rsidRDefault="00A10D80" w:rsidP="00384358">
      <w:pPr>
        <w:spacing w:line="480" w:lineRule="auto"/>
        <w:ind w:left="720" w:hanging="720"/>
        <w:rPr>
          <w:rFonts w:ascii="Times New Roman" w:hAnsi="Times New Roman" w:cs="Times New Roman"/>
          <w:color w:val="222222"/>
          <w:sz w:val="24"/>
          <w:szCs w:val="24"/>
          <w:shd w:val="clear" w:color="auto" w:fill="FFFFFF"/>
        </w:rPr>
      </w:pPr>
      <w:r w:rsidRPr="00BF739D">
        <w:rPr>
          <w:rFonts w:ascii="Times New Roman" w:hAnsi="Times New Roman" w:cs="Times New Roman"/>
          <w:color w:val="222222"/>
          <w:sz w:val="24"/>
          <w:szCs w:val="24"/>
          <w:shd w:val="clear" w:color="auto" w:fill="FFFFFF"/>
        </w:rPr>
        <w:t>Cheuse, Alan. "The Form Read Round the World: American Short Fiction and World Story." </w:t>
      </w:r>
      <w:r w:rsidRPr="00BF739D">
        <w:rPr>
          <w:rFonts w:ascii="Times New Roman" w:hAnsi="Times New Roman" w:cs="Times New Roman"/>
          <w:i/>
          <w:iCs/>
          <w:color w:val="222222"/>
          <w:sz w:val="24"/>
          <w:szCs w:val="24"/>
          <w:shd w:val="clear" w:color="auto" w:fill="FFFFFF"/>
        </w:rPr>
        <w:t>World Literature Today</w:t>
      </w:r>
      <w:r w:rsidRPr="00BF739D">
        <w:rPr>
          <w:rFonts w:ascii="Times New Roman" w:hAnsi="Times New Roman" w:cs="Times New Roman"/>
          <w:color w:val="222222"/>
          <w:sz w:val="24"/>
          <w:szCs w:val="24"/>
          <w:shd w:val="clear" w:color="auto" w:fill="FFFFFF"/>
        </w:rPr>
        <w:t> 84.5 (2010): 25-27.</w:t>
      </w:r>
    </w:p>
    <w:p w:rsidR="00AF0E10" w:rsidRPr="00BF739D" w:rsidRDefault="00BF739D" w:rsidP="00384358">
      <w:pPr>
        <w:spacing w:line="480" w:lineRule="auto"/>
        <w:ind w:left="720" w:hanging="720"/>
        <w:rPr>
          <w:rFonts w:ascii="Times New Roman" w:hAnsi="Times New Roman" w:cs="Times New Roman"/>
          <w:color w:val="222222"/>
          <w:sz w:val="24"/>
          <w:szCs w:val="24"/>
          <w:shd w:val="clear" w:color="auto" w:fill="FFFFFF"/>
        </w:rPr>
      </w:pPr>
      <w:r w:rsidRPr="00BF739D">
        <w:rPr>
          <w:rFonts w:ascii="Times New Roman" w:hAnsi="Times New Roman" w:cs="Times New Roman"/>
          <w:color w:val="222222"/>
          <w:sz w:val="24"/>
          <w:szCs w:val="24"/>
          <w:shd w:val="clear" w:color="auto" w:fill="FFFFFF"/>
        </w:rPr>
        <w:t>Tagore, Rabindranath. </w:t>
      </w:r>
      <w:r w:rsidRPr="00BF739D">
        <w:rPr>
          <w:rFonts w:ascii="Times New Roman" w:hAnsi="Times New Roman" w:cs="Times New Roman"/>
          <w:i/>
          <w:iCs/>
          <w:color w:val="222222"/>
          <w:sz w:val="24"/>
          <w:szCs w:val="24"/>
          <w:shd w:val="clear" w:color="auto" w:fill="FFFFFF"/>
        </w:rPr>
        <w:t>The English Writings of Rabindranath Tagore: a miscellany</w:t>
      </w:r>
      <w:r w:rsidRPr="00BF739D">
        <w:rPr>
          <w:rFonts w:ascii="Times New Roman" w:hAnsi="Times New Roman" w:cs="Times New Roman"/>
          <w:color w:val="222222"/>
          <w:sz w:val="24"/>
          <w:szCs w:val="24"/>
          <w:shd w:val="clear" w:color="auto" w:fill="FFFFFF"/>
        </w:rPr>
        <w:t>. Vol. 3. Sahitya Akademi, 1994.</w:t>
      </w:r>
    </w:p>
    <w:p w:rsidR="00A10D80" w:rsidRPr="00BF739D" w:rsidRDefault="0004738D" w:rsidP="00384358">
      <w:pPr>
        <w:spacing w:line="480" w:lineRule="auto"/>
        <w:ind w:left="720" w:hanging="720"/>
        <w:rPr>
          <w:rFonts w:ascii="Times New Roman" w:hAnsi="Times New Roman" w:cs="Times New Roman"/>
          <w:color w:val="222222"/>
          <w:sz w:val="24"/>
          <w:szCs w:val="24"/>
          <w:shd w:val="clear" w:color="auto" w:fill="FFFFFF"/>
        </w:rPr>
      </w:pPr>
      <w:r w:rsidRPr="00BF739D">
        <w:rPr>
          <w:rFonts w:ascii="Times New Roman" w:hAnsi="Times New Roman" w:cs="Times New Roman"/>
          <w:color w:val="222222"/>
          <w:sz w:val="24"/>
          <w:szCs w:val="24"/>
          <w:shd w:val="clear" w:color="auto" w:fill="FFFFFF"/>
        </w:rPr>
        <w:t>El Saadawi, Nawal, Nawāl Saʻdāwī, and Nawāl al-Saʿdāwī. </w:t>
      </w:r>
      <w:r w:rsidRPr="00BF739D">
        <w:rPr>
          <w:rFonts w:ascii="Times New Roman" w:hAnsi="Times New Roman" w:cs="Times New Roman"/>
          <w:i/>
          <w:iCs/>
          <w:color w:val="222222"/>
          <w:sz w:val="24"/>
          <w:szCs w:val="24"/>
          <w:shd w:val="clear" w:color="auto" w:fill="FFFFFF"/>
        </w:rPr>
        <w:t>Walking Through Fire: The Later Years of Nawal El Saadawi, In Her Own Words</w:t>
      </w:r>
      <w:r w:rsidRPr="00BF739D">
        <w:rPr>
          <w:rFonts w:ascii="Times New Roman" w:hAnsi="Times New Roman" w:cs="Times New Roman"/>
          <w:color w:val="222222"/>
          <w:sz w:val="24"/>
          <w:szCs w:val="24"/>
          <w:shd w:val="clear" w:color="auto" w:fill="FFFFFF"/>
        </w:rPr>
        <w:t>. Zed Books, 2002.</w:t>
      </w:r>
    </w:p>
    <w:p w:rsidR="0004738D" w:rsidRPr="00BF739D" w:rsidRDefault="00081DD7" w:rsidP="00384358">
      <w:pPr>
        <w:spacing w:line="480" w:lineRule="auto"/>
        <w:ind w:left="720" w:hanging="720"/>
        <w:rPr>
          <w:rFonts w:ascii="Times New Roman" w:hAnsi="Times New Roman" w:cs="Times New Roman"/>
          <w:color w:val="222222"/>
          <w:sz w:val="24"/>
          <w:szCs w:val="24"/>
          <w:shd w:val="clear" w:color="auto" w:fill="FFFFFF"/>
        </w:rPr>
      </w:pPr>
      <w:r w:rsidRPr="00BF739D">
        <w:rPr>
          <w:rFonts w:ascii="Times New Roman" w:hAnsi="Times New Roman" w:cs="Times New Roman"/>
          <w:color w:val="222222"/>
          <w:sz w:val="24"/>
          <w:szCs w:val="24"/>
          <w:shd w:val="clear" w:color="auto" w:fill="FFFFFF"/>
        </w:rPr>
        <w:t>Sen, Nandini. "Women and Gender in Short Stories by Rabindranath Tagore: An Anthropological Introspection on Kinship and Family." </w:t>
      </w:r>
      <w:r w:rsidRPr="00BF739D">
        <w:rPr>
          <w:rFonts w:ascii="Times New Roman" w:hAnsi="Times New Roman" w:cs="Times New Roman"/>
          <w:i/>
          <w:iCs/>
          <w:color w:val="222222"/>
          <w:sz w:val="24"/>
          <w:szCs w:val="24"/>
          <w:shd w:val="clear" w:color="auto" w:fill="FFFFFF"/>
        </w:rPr>
        <w:t>Anthropological Journal of European Cultures</w:t>
      </w:r>
      <w:r w:rsidRPr="00BF739D">
        <w:rPr>
          <w:rFonts w:ascii="Times New Roman" w:hAnsi="Times New Roman" w:cs="Times New Roman"/>
          <w:color w:val="222222"/>
          <w:sz w:val="24"/>
          <w:szCs w:val="24"/>
          <w:shd w:val="clear" w:color="auto" w:fill="FFFFFF"/>
        </w:rPr>
        <w:t> 25.2 (2016): 94-115.</w:t>
      </w:r>
    </w:p>
    <w:p w:rsidR="00081DD7" w:rsidRPr="00BF739D" w:rsidRDefault="005B436F" w:rsidP="00384358">
      <w:pPr>
        <w:spacing w:line="480" w:lineRule="auto"/>
        <w:ind w:left="720" w:hanging="720"/>
        <w:rPr>
          <w:rFonts w:ascii="Times New Roman" w:hAnsi="Times New Roman" w:cs="Times New Roman"/>
          <w:sz w:val="24"/>
          <w:szCs w:val="24"/>
        </w:rPr>
      </w:pPr>
      <w:r w:rsidRPr="00BF739D">
        <w:rPr>
          <w:rFonts w:ascii="Times New Roman" w:hAnsi="Times New Roman" w:cs="Times New Roman"/>
          <w:color w:val="222222"/>
          <w:sz w:val="24"/>
          <w:szCs w:val="24"/>
          <w:shd w:val="clear" w:color="auto" w:fill="FFFFFF"/>
        </w:rPr>
        <w:t>She, Chia-Ling. </w:t>
      </w:r>
      <w:r w:rsidRPr="00BF739D">
        <w:rPr>
          <w:rFonts w:ascii="Times New Roman" w:hAnsi="Times New Roman" w:cs="Times New Roman"/>
          <w:i/>
          <w:iCs/>
          <w:color w:val="222222"/>
          <w:sz w:val="24"/>
          <w:szCs w:val="24"/>
          <w:shd w:val="clear" w:color="auto" w:fill="FFFFFF"/>
        </w:rPr>
        <w:t>Breaking the silence: Nationalism and feminism in contemporary Egyptian women’s writing</w:t>
      </w:r>
      <w:r w:rsidRPr="00BF739D">
        <w:rPr>
          <w:rFonts w:ascii="Times New Roman" w:hAnsi="Times New Roman" w:cs="Times New Roman"/>
          <w:color w:val="222222"/>
          <w:sz w:val="24"/>
          <w:szCs w:val="24"/>
          <w:shd w:val="clear" w:color="auto" w:fill="FFFFFF"/>
        </w:rPr>
        <w:t>. Diss. University of Leicester, 2012.</w:t>
      </w:r>
    </w:p>
    <w:sectPr w:rsidR="00081DD7" w:rsidRPr="00BF739D" w:rsidSect="00134C5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200" w:rsidRDefault="00054200" w:rsidP="0090373E">
      <w:pPr>
        <w:spacing w:after="0" w:line="240" w:lineRule="auto"/>
      </w:pPr>
      <w:r>
        <w:separator/>
      </w:r>
    </w:p>
  </w:endnote>
  <w:endnote w:type="continuationSeparator" w:id="1">
    <w:p w:rsidR="00054200" w:rsidRDefault="00054200" w:rsidP="00903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200" w:rsidRDefault="00054200" w:rsidP="0090373E">
      <w:pPr>
        <w:spacing w:after="0" w:line="240" w:lineRule="auto"/>
      </w:pPr>
      <w:r>
        <w:separator/>
      </w:r>
    </w:p>
  </w:footnote>
  <w:footnote w:type="continuationSeparator" w:id="1">
    <w:p w:rsidR="00054200" w:rsidRDefault="00054200" w:rsidP="00903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246"/>
      <w:docPartObj>
        <w:docPartGallery w:val="Page Numbers (Top of Page)"/>
        <w:docPartUnique/>
      </w:docPartObj>
    </w:sdtPr>
    <w:sdtContent>
      <w:p w:rsidR="0090373E" w:rsidRDefault="0090373E">
        <w:pPr>
          <w:pStyle w:val="Header"/>
          <w:jc w:val="right"/>
        </w:pPr>
        <w:r>
          <w:t xml:space="preserve">Surname </w:t>
        </w:r>
        <w:fldSimple w:instr=" PAGE   \* MERGEFORMAT ">
          <w:r w:rsidR="00E012B0">
            <w:rPr>
              <w:noProof/>
            </w:rPr>
            <w:t>6</w:t>
          </w:r>
        </w:fldSimple>
      </w:p>
    </w:sdtContent>
  </w:sdt>
  <w:p w:rsidR="0090373E" w:rsidRDefault="009037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D7EFA"/>
    <w:rsid w:val="00012C24"/>
    <w:rsid w:val="00016FD7"/>
    <w:rsid w:val="0002272F"/>
    <w:rsid w:val="000265CC"/>
    <w:rsid w:val="00027A77"/>
    <w:rsid w:val="00027AF0"/>
    <w:rsid w:val="0003545F"/>
    <w:rsid w:val="00035D3E"/>
    <w:rsid w:val="000369CD"/>
    <w:rsid w:val="00041882"/>
    <w:rsid w:val="00042183"/>
    <w:rsid w:val="00042F03"/>
    <w:rsid w:val="00045F1E"/>
    <w:rsid w:val="00046F20"/>
    <w:rsid w:val="0004738D"/>
    <w:rsid w:val="000507B1"/>
    <w:rsid w:val="00054200"/>
    <w:rsid w:val="000610A8"/>
    <w:rsid w:val="0006448C"/>
    <w:rsid w:val="00066827"/>
    <w:rsid w:val="00072EDE"/>
    <w:rsid w:val="00081DD7"/>
    <w:rsid w:val="000843E8"/>
    <w:rsid w:val="000A1C2E"/>
    <w:rsid w:val="000A7144"/>
    <w:rsid w:val="000B4288"/>
    <w:rsid w:val="000B7B6C"/>
    <w:rsid w:val="000C35F7"/>
    <w:rsid w:val="000C491D"/>
    <w:rsid w:val="000D2349"/>
    <w:rsid w:val="000E047F"/>
    <w:rsid w:val="000E105F"/>
    <w:rsid w:val="000E350C"/>
    <w:rsid w:val="000E5FBE"/>
    <w:rsid w:val="000F1E6C"/>
    <w:rsid w:val="000F7EF9"/>
    <w:rsid w:val="00100CE6"/>
    <w:rsid w:val="001027C5"/>
    <w:rsid w:val="001047B3"/>
    <w:rsid w:val="001073FC"/>
    <w:rsid w:val="0011067B"/>
    <w:rsid w:val="001165F4"/>
    <w:rsid w:val="00116D98"/>
    <w:rsid w:val="00121291"/>
    <w:rsid w:val="00123DE6"/>
    <w:rsid w:val="00132B0D"/>
    <w:rsid w:val="00134958"/>
    <w:rsid w:val="00134C5C"/>
    <w:rsid w:val="00135058"/>
    <w:rsid w:val="0013563A"/>
    <w:rsid w:val="00136D75"/>
    <w:rsid w:val="00142AC5"/>
    <w:rsid w:val="00147D2C"/>
    <w:rsid w:val="00162C57"/>
    <w:rsid w:val="00164818"/>
    <w:rsid w:val="00173C31"/>
    <w:rsid w:val="00175533"/>
    <w:rsid w:val="00183227"/>
    <w:rsid w:val="001841A0"/>
    <w:rsid w:val="00184514"/>
    <w:rsid w:val="00186BC3"/>
    <w:rsid w:val="001926B3"/>
    <w:rsid w:val="00194DF0"/>
    <w:rsid w:val="00195137"/>
    <w:rsid w:val="00196475"/>
    <w:rsid w:val="001A0161"/>
    <w:rsid w:val="001A0CCA"/>
    <w:rsid w:val="001A3FE7"/>
    <w:rsid w:val="001B3BDB"/>
    <w:rsid w:val="001B3D9C"/>
    <w:rsid w:val="001B5670"/>
    <w:rsid w:val="001B6971"/>
    <w:rsid w:val="001C3EC5"/>
    <w:rsid w:val="001C5F62"/>
    <w:rsid w:val="001D2423"/>
    <w:rsid w:val="001D5A77"/>
    <w:rsid w:val="001E0898"/>
    <w:rsid w:val="001E6A53"/>
    <w:rsid w:val="001E7C45"/>
    <w:rsid w:val="001F0449"/>
    <w:rsid w:val="001F3AF8"/>
    <w:rsid w:val="001F4D22"/>
    <w:rsid w:val="001F7871"/>
    <w:rsid w:val="002063FF"/>
    <w:rsid w:val="00207DB8"/>
    <w:rsid w:val="00212F3F"/>
    <w:rsid w:val="00213DA3"/>
    <w:rsid w:val="00220D07"/>
    <w:rsid w:val="00224903"/>
    <w:rsid w:val="00225E5B"/>
    <w:rsid w:val="00230509"/>
    <w:rsid w:val="00230A53"/>
    <w:rsid w:val="002368FC"/>
    <w:rsid w:val="00240B0F"/>
    <w:rsid w:val="00254123"/>
    <w:rsid w:val="002546D9"/>
    <w:rsid w:val="00260960"/>
    <w:rsid w:val="0026126C"/>
    <w:rsid w:val="0027031E"/>
    <w:rsid w:val="00272EA1"/>
    <w:rsid w:val="00276C56"/>
    <w:rsid w:val="00277F30"/>
    <w:rsid w:val="0028570D"/>
    <w:rsid w:val="00285B20"/>
    <w:rsid w:val="00287A91"/>
    <w:rsid w:val="00291B43"/>
    <w:rsid w:val="00292A05"/>
    <w:rsid w:val="00294A5F"/>
    <w:rsid w:val="00295F9C"/>
    <w:rsid w:val="00297B97"/>
    <w:rsid w:val="002B0CBC"/>
    <w:rsid w:val="002B1F35"/>
    <w:rsid w:val="002B33AD"/>
    <w:rsid w:val="002B551B"/>
    <w:rsid w:val="002B767F"/>
    <w:rsid w:val="002C4ADD"/>
    <w:rsid w:val="002D0179"/>
    <w:rsid w:val="002D1EF1"/>
    <w:rsid w:val="002D5D25"/>
    <w:rsid w:val="002D5FBD"/>
    <w:rsid w:val="002D7EFA"/>
    <w:rsid w:val="002E30B6"/>
    <w:rsid w:val="002E3213"/>
    <w:rsid w:val="002F0DF6"/>
    <w:rsid w:val="002F1686"/>
    <w:rsid w:val="002F3889"/>
    <w:rsid w:val="002F7CEF"/>
    <w:rsid w:val="003066BA"/>
    <w:rsid w:val="00307500"/>
    <w:rsid w:val="0031134A"/>
    <w:rsid w:val="003119DB"/>
    <w:rsid w:val="00313C52"/>
    <w:rsid w:val="003209CC"/>
    <w:rsid w:val="00334EF9"/>
    <w:rsid w:val="00336D50"/>
    <w:rsid w:val="00341910"/>
    <w:rsid w:val="003437B4"/>
    <w:rsid w:val="00346034"/>
    <w:rsid w:val="003479A7"/>
    <w:rsid w:val="0035298C"/>
    <w:rsid w:val="003645CC"/>
    <w:rsid w:val="003649AD"/>
    <w:rsid w:val="003667EA"/>
    <w:rsid w:val="003754CC"/>
    <w:rsid w:val="00384358"/>
    <w:rsid w:val="00384951"/>
    <w:rsid w:val="00385730"/>
    <w:rsid w:val="00385884"/>
    <w:rsid w:val="003859F8"/>
    <w:rsid w:val="003862E0"/>
    <w:rsid w:val="00386757"/>
    <w:rsid w:val="00386CF3"/>
    <w:rsid w:val="00391730"/>
    <w:rsid w:val="00392119"/>
    <w:rsid w:val="00392771"/>
    <w:rsid w:val="0039383E"/>
    <w:rsid w:val="00395F2E"/>
    <w:rsid w:val="00396F8B"/>
    <w:rsid w:val="003A08E9"/>
    <w:rsid w:val="003A59C9"/>
    <w:rsid w:val="003A76FE"/>
    <w:rsid w:val="003B1375"/>
    <w:rsid w:val="003B29A4"/>
    <w:rsid w:val="003B6E5B"/>
    <w:rsid w:val="003C39D5"/>
    <w:rsid w:val="003E19B8"/>
    <w:rsid w:val="003E6F26"/>
    <w:rsid w:val="003F30F7"/>
    <w:rsid w:val="003F3CEA"/>
    <w:rsid w:val="003F760B"/>
    <w:rsid w:val="00401550"/>
    <w:rsid w:val="004016CF"/>
    <w:rsid w:val="0040280E"/>
    <w:rsid w:val="00405F0D"/>
    <w:rsid w:val="00413F4B"/>
    <w:rsid w:val="00420EDB"/>
    <w:rsid w:val="0043109A"/>
    <w:rsid w:val="004460BE"/>
    <w:rsid w:val="00447E1E"/>
    <w:rsid w:val="0045247D"/>
    <w:rsid w:val="00452685"/>
    <w:rsid w:val="00453B13"/>
    <w:rsid w:val="0046454D"/>
    <w:rsid w:val="00465E6D"/>
    <w:rsid w:val="004705F3"/>
    <w:rsid w:val="00481346"/>
    <w:rsid w:val="004814F4"/>
    <w:rsid w:val="00487A8F"/>
    <w:rsid w:val="00490C14"/>
    <w:rsid w:val="00490F81"/>
    <w:rsid w:val="004922E2"/>
    <w:rsid w:val="00492675"/>
    <w:rsid w:val="00493CD1"/>
    <w:rsid w:val="0049506C"/>
    <w:rsid w:val="00495DBC"/>
    <w:rsid w:val="004A3D2D"/>
    <w:rsid w:val="004A5E59"/>
    <w:rsid w:val="004A67C9"/>
    <w:rsid w:val="004B0355"/>
    <w:rsid w:val="004B1FBE"/>
    <w:rsid w:val="004B4B89"/>
    <w:rsid w:val="004C0B08"/>
    <w:rsid w:val="004C6A69"/>
    <w:rsid w:val="004D2093"/>
    <w:rsid w:val="004D71B7"/>
    <w:rsid w:val="004E3F08"/>
    <w:rsid w:val="004E6B89"/>
    <w:rsid w:val="004F198D"/>
    <w:rsid w:val="004F2057"/>
    <w:rsid w:val="004F30B9"/>
    <w:rsid w:val="004F5205"/>
    <w:rsid w:val="00501F1C"/>
    <w:rsid w:val="00502304"/>
    <w:rsid w:val="00513288"/>
    <w:rsid w:val="00514011"/>
    <w:rsid w:val="005151C3"/>
    <w:rsid w:val="00517B38"/>
    <w:rsid w:val="00524329"/>
    <w:rsid w:val="005326C7"/>
    <w:rsid w:val="00534866"/>
    <w:rsid w:val="00535DA2"/>
    <w:rsid w:val="00535F2B"/>
    <w:rsid w:val="00547469"/>
    <w:rsid w:val="00554D70"/>
    <w:rsid w:val="00565411"/>
    <w:rsid w:val="005778DA"/>
    <w:rsid w:val="00582E73"/>
    <w:rsid w:val="00583B47"/>
    <w:rsid w:val="00585C6A"/>
    <w:rsid w:val="00593AA1"/>
    <w:rsid w:val="00595F1F"/>
    <w:rsid w:val="005B3F40"/>
    <w:rsid w:val="005B436F"/>
    <w:rsid w:val="005B62BB"/>
    <w:rsid w:val="005C1E5B"/>
    <w:rsid w:val="005C5452"/>
    <w:rsid w:val="005C54C2"/>
    <w:rsid w:val="005D1193"/>
    <w:rsid w:val="005D2BC9"/>
    <w:rsid w:val="005D3250"/>
    <w:rsid w:val="005D5092"/>
    <w:rsid w:val="005D68BF"/>
    <w:rsid w:val="005E1555"/>
    <w:rsid w:val="005E3EEA"/>
    <w:rsid w:val="005E6370"/>
    <w:rsid w:val="005F233B"/>
    <w:rsid w:val="005F38A1"/>
    <w:rsid w:val="005F4065"/>
    <w:rsid w:val="005F6F9B"/>
    <w:rsid w:val="006002EC"/>
    <w:rsid w:val="0060167C"/>
    <w:rsid w:val="006069DC"/>
    <w:rsid w:val="00621465"/>
    <w:rsid w:val="006258EB"/>
    <w:rsid w:val="006310C9"/>
    <w:rsid w:val="0063565A"/>
    <w:rsid w:val="00636361"/>
    <w:rsid w:val="00641B52"/>
    <w:rsid w:val="0064260F"/>
    <w:rsid w:val="00643598"/>
    <w:rsid w:val="00651277"/>
    <w:rsid w:val="00651680"/>
    <w:rsid w:val="0065232E"/>
    <w:rsid w:val="00654211"/>
    <w:rsid w:val="00655560"/>
    <w:rsid w:val="00657F11"/>
    <w:rsid w:val="00662027"/>
    <w:rsid w:val="00667E66"/>
    <w:rsid w:val="00670FCE"/>
    <w:rsid w:val="00675910"/>
    <w:rsid w:val="00680BF5"/>
    <w:rsid w:val="00684B2C"/>
    <w:rsid w:val="006869C3"/>
    <w:rsid w:val="00690DBE"/>
    <w:rsid w:val="006956FB"/>
    <w:rsid w:val="006A0FF0"/>
    <w:rsid w:val="006A395E"/>
    <w:rsid w:val="006A4501"/>
    <w:rsid w:val="006C4272"/>
    <w:rsid w:val="006C5A95"/>
    <w:rsid w:val="006D08FC"/>
    <w:rsid w:val="006D3FCF"/>
    <w:rsid w:val="006E0F22"/>
    <w:rsid w:val="006E6F0B"/>
    <w:rsid w:val="00702B7F"/>
    <w:rsid w:val="00705B25"/>
    <w:rsid w:val="00707DCD"/>
    <w:rsid w:val="00710D93"/>
    <w:rsid w:val="007158E6"/>
    <w:rsid w:val="007207BC"/>
    <w:rsid w:val="00725DD4"/>
    <w:rsid w:val="00726CDC"/>
    <w:rsid w:val="00727465"/>
    <w:rsid w:val="0073339F"/>
    <w:rsid w:val="00734317"/>
    <w:rsid w:val="0073691D"/>
    <w:rsid w:val="007454A8"/>
    <w:rsid w:val="007454BA"/>
    <w:rsid w:val="00746CDF"/>
    <w:rsid w:val="0075619E"/>
    <w:rsid w:val="00762249"/>
    <w:rsid w:val="00775B7A"/>
    <w:rsid w:val="00776A20"/>
    <w:rsid w:val="00782CDE"/>
    <w:rsid w:val="00783AB7"/>
    <w:rsid w:val="007852C4"/>
    <w:rsid w:val="007A0920"/>
    <w:rsid w:val="007B0692"/>
    <w:rsid w:val="007B2D76"/>
    <w:rsid w:val="007B3726"/>
    <w:rsid w:val="007B57D3"/>
    <w:rsid w:val="007B6875"/>
    <w:rsid w:val="007B69B5"/>
    <w:rsid w:val="007C3A1D"/>
    <w:rsid w:val="007E6554"/>
    <w:rsid w:val="007E6E18"/>
    <w:rsid w:val="007E76FE"/>
    <w:rsid w:val="007F6B00"/>
    <w:rsid w:val="008009C2"/>
    <w:rsid w:val="00800C31"/>
    <w:rsid w:val="00807154"/>
    <w:rsid w:val="00807A46"/>
    <w:rsid w:val="00810C8D"/>
    <w:rsid w:val="0081119D"/>
    <w:rsid w:val="00822075"/>
    <w:rsid w:val="0082383A"/>
    <w:rsid w:val="00826A74"/>
    <w:rsid w:val="00827F20"/>
    <w:rsid w:val="00830064"/>
    <w:rsid w:val="00844353"/>
    <w:rsid w:val="008510F3"/>
    <w:rsid w:val="008549F1"/>
    <w:rsid w:val="008614E8"/>
    <w:rsid w:val="00871A04"/>
    <w:rsid w:val="008735CA"/>
    <w:rsid w:val="00882E23"/>
    <w:rsid w:val="00883E85"/>
    <w:rsid w:val="008844DC"/>
    <w:rsid w:val="00895F98"/>
    <w:rsid w:val="008A4694"/>
    <w:rsid w:val="008B00E6"/>
    <w:rsid w:val="008B697B"/>
    <w:rsid w:val="008C2F50"/>
    <w:rsid w:val="008D6C1C"/>
    <w:rsid w:val="008E584E"/>
    <w:rsid w:val="008F20F2"/>
    <w:rsid w:val="0090005D"/>
    <w:rsid w:val="00900E95"/>
    <w:rsid w:val="009032AA"/>
    <w:rsid w:val="0090373E"/>
    <w:rsid w:val="00910847"/>
    <w:rsid w:val="00916624"/>
    <w:rsid w:val="00916EE0"/>
    <w:rsid w:val="0092499C"/>
    <w:rsid w:val="00931EAE"/>
    <w:rsid w:val="00933BBA"/>
    <w:rsid w:val="009378BC"/>
    <w:rsid w:val="00937AFE"/>
    <w:rsid w:val="009405CE"/>
    <w:rsid w:val="00957578"/>
    <w:rsid w:val="00962603"/>
    <w:rsid w:val="0096300D"/>
    <w:rsid w:val="0096301A"/>
    <w:rsid w:val="00964E26"/>
    <w:rsid w:val="009708F6"/>
    <w:rsid w:val="00976D14"/>
    <w:rsid w:val="009967AA"/>
    <w:rsid w:val="009A2095"/>
    <w:rsid w:val="009A632D"/>
    <w:rsid w:val="009B4044"/>
    <w:rsid w:val="009C2B8B"/>
    <w:rsid w:val="009D0826"/>
    <w:rsid w:val="009D09C1"/>
    <w:rsid w:val="009D16AD"/>
    <w:rsid w:val="009D4FC4"/>
    <w:rsid w:val="009D67FF"/>
    <w:rsid w:val="009D788A"/>
    <w:rsid w:val="009E00BE"/>
    <w:rsid w:val="009F1C5A"/>
    <w:rsid w:val="009F1F14"/>
    <w:rsid w:val="00A00C2E"/>
    <w:rsid w:val="00A03FA1"/>
    <w:rsid w:val="00A10D80"/>
    <w:rsid w:val="00A1627A"/>
    <w:rsid w:val="00A302B1"/>
    <w:rsid w:val="00A41DF2"/>
    <w:rsid w:val="00A46EC6"/>
    <w:rsid w:val="00A557F0"/>
    <w:rsid w:val="00A64FE4"/>
    <w:rsid w:val="00A70684"/>
    <w:rsid w:val="00A707EB"/>
    <w:rsid w:val="00A74489"/>
    <w:rsid w:val="00A7569D"/>
    <w:rsid w:val="00A80992"/>
    <w:rsid w:val="00A90F58"/>
    <w:rsid w:val="00A922B8"/>
    <w:rsid w:val="00A96B13"/>
    <w:rsid w:val="00AA3692"/>
    <w:rsid w:val="00AA473E"/>
    <w:rsid w:val="00AA5424"/>
    <w:rsid w:val="00AC26E4"/>
    <w:rsid w:val="00AC2D6F"/>
    <w:rsid w:val="00AC373A"/>
    <w:rsid w:val="00AC5754"/>
    <w:rsid w:val="00AC5BF3"/>
    <w:rsid w:val="00AD1257"/>
    <w:rsid w:val="00AE2BDF"/>
    <w:rsid w:val="00AE54DD"/>
    <w:rsid w:val="00AE6809"/>
    <w:rsid w:val="00AF0E10"/>
    <w:rsid w:val="00AF104C"/>
    <w:rsid w:val="00AF525B"/>
    <w:rsid w:val="00AF73BF"/>
    <w:rsid w:val="00AF7B89"/>
    <w:rsid w:val="00B0134D"/>
    <w:rsid w:val="00B01E8D"/>
    <w:rsid w:val="00B1469A"/>
    <w:rsid w:val="00B14EDD"/>
    <w:rsid w:val="00B21261"/>
    <w:rsid w:val="00B218C6"/>
    <w:rsid w:val="00B22FE7"/>
    <w:rsid w:val="00B23202"/>
    <w:rsid w:val="00B25D7E"/>
    <w:rsid w:val="00B32F0F"/>
    <w:rsid w:val="00B42641"/>
    <w:rsid w:val="00B43E48"/>
    <w:rsid w:val="00B46BE8"/>
    <w:rsid w:val="00B46E9C"/>
    <w:rsid w:val="00B4701A"/>
    <w:rsid w:val="00B52B76"/>
    <w:rsid w:val="00B53857"/>
    <w:rsid w:val="00B572CA"/>
    <w:rsid w:val="00B600D3"/>
    <w:rsid w:val="00B70EBC"/>
    <w:rsid w:val="00B805B3"/>
    <w:rsid w:val="00B811EE"/>
    <w:rsid w:val="00B830D2"/>
    <w:rsid w:val="00B84A7B"/>
    <w:rsid w:val="00B855AC"/>
    <w:rsid w:val="00B92FAE"/>
    <w:rsid w:val="00B977E0"/>
    <w:rsid w:val="00BA5CF6"/>
    <w:rsid w:val="00BB65F0"/>
    <w:rsid w:val="00BC02CF"/>
    <w:rsid w:val="00BC0D4D"/>
    <w:rsid w:val="00BC5C2A"/>
    <w:rsid w:val="00BD6FC6"/>
    <w:rsid w:val="00BE4C31"/>
    <w:rsid w:val="00BE5811"/>
    <w:rsid w:val="00BF739D"/>
    <w:rsid w:val="00C048BC"/>
    <w:rsid w:val="00C06D26"/>
    <w:rsid w:val="00C1127B"/>
    <w:rsid w:val="00C13D5E"/>
    <w:rsid w:val="00C16725"/>
    <w:rsid w:val="00C210E3"/>
    <w:rsid w:val="00C21359"/>
    <w:rsid w:val="00C225D9"/>
    <w:rsid w:val="00C232E7"/>
    <w:rsid w:val="00C2642C"/>
    <w:rsid w:val="00C27EA1"/>
    <w:rsid w:val="00C27F13"/>
    <w:rsid w:val="00C30A02"/>
    <w:rsid w:val="00C3651D"/>
    <w:rsid w:val="00C3682C"/>
    <w:rsid w:val="00C43264"/>
    <w:rsid w:val="00C629D1"/>
    <w:rsid w:val="00C63157"/>
    <w:rsid w:val="00C66C52"/>
    <w:rsid w:val="00C727B7"/>
    <w:rsid w:val="00C73E99"/>
    <w:rsid w:val="00C83CFB"/>
    <w:rsid w:val="00C87FB6"/>
    <w:rsid w:val="00C97568"/>
    <w:rsid w:val="00CA3470"/>
    <w:rsid w:val="00CB2013"/>
    <w:rsid w:val="00CB3C98"/>
    <w:rsid w:val="00CC03BE"/>
    <w:rsid w:val="00CC3580"/>
    <w:rsid w:val="00CC4BC1"/>
    <w:rsid w:val="00CC5299"/>
    <w:rsid w:val="00CC52B7"/>
    <w:rsid w:val="00CE2D11"/>
    <w:rsid w:val="00CF16F2"/>
    <w:rsid w:val="00CF38A4"/>
    <w:rsid w:val="00CF5AB9"/>
    <w:rsid w:val="00D00E05"/>
    <w:rsid w:val="00D017ED"/>
    <w:rsid w:val="00D03418"/>
    <w:rsid w:val="00D03C21"/>
    <w:rsid w:val="00D051F0"/>
    <w:rsid w:val="00D1094B"/>
    <w:rsid w:val="00D11C89"/>
    <w:rsid w:val="00D133DD"/>
    <w:rsid w:val="00D137FA"/>
    <w:rsid w:val="00D32F55"/>
    <w:rsid w:val="00D35E0E"/>
    <w:rsid w:val="00D36D4F"/>
    <w:rsid w:val="00D45085"/>
    <w:rsid w:val="00D5045E"/>
    <w:rsid w:val="00D54492"/>
    <w:rsid w:val="00D603EF"/>
    <w:rsid w:val="00D720D7"/>
    <w:rsid w:val="00D74AC3"/>
    <w:rsid w:val="00D77911"/>
    <w:rsid w:val="00D86984"/>
    <w:rsid w:val="00D8789E"/>
    <w:rsid w:val="00D909F1"/>
    <w:rsid w:val="00D90C2B"/>
    <w:rsid w:val="00D96019"/>
    <w:rsid w:val="00D96554"/>
    <w:rsid w:val="00D97334"/>
    <w:rsid w:val="00DA2244"/>
    <w:rsid w:val="00DA2417"/>
    <w:rsid w:val="00DA363A"/>
    <w:rsid w:val="00DA4695"/>
    <w:rsid w:val="00DA5DF9"/>
    <w:rsid w:val="00DB05C6"/>
    <w:rsid w:val="00DB1CB0"/>
    <w:rsid w:val="00DC2FE4"/>
    <w:rsid w:val="00DC53B4"/>
    <w:rsid w:val="00DC6DAB"/>
    <w:rsid w:val="00DD03A6"/>
    <w:rsid w:val="00DD7504"/>
    <w:rsid w:val="00DE04F2"/>
    <w:rsid w:val="00DE2340"/>
    <w:rsid w:val="00DE2729"/>
    <w:rsid w:val="00DE44A0"/>
    <w:rsid w:val="00DE6EC1"/>
    <w:rsid w:val="00DF3907"/>
    <w:rsid w:val="00DF55F7"/>
    <w:rsid w:val="00DF650B"/>
    <w:rsid w:val="00E012B0"/>
    <w:rsid w:val="00E049BA"/>
    <w:rsid w:val="00E05F81"/>
    <w:rsid w:val="00E120B7"/>
    <w:rsid w:val="00E21AA4"/>
    <w:rsid w:val="00E30856"/>
    <w:rsid w:val="00E34BCB"/>
    <w:rsid w:val="00E37A31"/>
    <w:rsid w:val="00E37CD8"/>
    <w:rsid w:val="00E45F65"/>
    <w:rsid w:val="00E46042"/>
    <w:rsid w:val="00E474AB"/>
    <w:rsid w:val="00E54D63"/>
    <w:rsid w:val="00E55273"/>
    <w:rsid w:val="00E5785B"/>
    <w:rsid w:val="00E64473"/>
    <w:rsid w:val="00E65E74"/>
    <w:rsid w:val="00E6626C"/>
    <w:rsid w:val="00E66C8A"/>
    <w:rsid w:val="00E70498"/>
    <w:rsid w:val="00E72589"/>
    <w:rsid w:val="00E81CF4"/>
    <w:rsid w:val="00E84B89"/>
    <w:rsid w:val="00E87EBA"/>
    <w:rsid w:val="00E9240A"/>
    <w:rsid w:val="00E94746"/>
    <w:rsid w:val="00EA4E01"/>
    <w:rsid w:val="00EB1385"/>
    <w:rsid w:val="00EC084E"/>
    <w:rsid w:val="00EC1505"/>
    <w:rsid w:val="00EC190C"/>
    <w:rsid w:val="00EC23EB"/>
    <w:rsid w:val="00EC50EC"/>
    <w:rsid w:val="00ED2B8C"/>
    <w:rsid w:val="00ED3BF0"/>
    <w:rsid w:val="00ED4706"/>
    <w:rsid w:val="00ED6FA2"/>
    <w:rsid w:val="00EE0CB7"/>
    <w:rsid w:val="00F01124"/>
    <w:rsid w:val="00F03EAB"/>
    <w:rsid w:val="00F06A03"/>
    <w:rsid w:val="00F220A2"/>
    <w:rsid w:val="00F23BFF"/>
    <w:rsid w:val="00F25FAF"/>
    <w:rsid w:val="00F26363"/>
    <w:rsid w:val="00F27B5C"/>
    <w:rsid w:val="00F30F9D"/>
    <w:rsid w:val="00F31897"/>
    <w:rsid w:val="00F330A4"/>
    <w:rsid w:val="00F3722E"/>
    <w:rsid w:val="00F41E8E"/>
    <w:rsid w:val="00F444A2"/>
    <w:rsid w:val="00F51C88"/>
    <w:rsid w:val="00F5497C"/>
    <w:rsid w:val="00F631C5"/>
    <w:rsid w:val="00F724E2"/>
    <w:rsid w:val="00F74555"/>
    <w:rsid w:val="00F81200"/>
    <w:rsid w:val="00F81E21"/>
    <w:rsid w:val="00F82B1B"/>
    <w:rsid w:val="00F87F7B"/>
    <w:rsid w:val="00F94744"/>
    <w:rsid w:val="00F964EF"/>
    <w:rsid w:val="00FA0981"/>
    <w:rsid w:val="00FA35B5"/>
    <w:rsid w:val="00FA7AAD"/>
    <w:rsid w:val="00FB179C"/>
    <w:rsid w:val="00FB1FDB"/>
    <w:rsid w:val="00FB2779"/>
    <w:rsid w:val="00FB53E9"/>
    <w:rsid w:val="00FB76AC"/>
    <w:rsid w:val="00FC3B77"/>
    <w:rsid w:val="00FD0CD5"/>
    <w:rsid w:val="00FD0F5F"/>
    <w:rsid w:val="00FD1164"/>
    <w:rsid w:val="00FD4065"/>
    <w:rsid w:val="00FD47E7"/>
    <w:rsid w:val="00FD60DB"/>
    <w:rsid w:val="00FE0690"/>
    <w:rsid w:val="00FE1739"/>
    <w:rsid w:val="00FE17AB"/>
    <w:rsid w:val="00FE3294"/>
    <w:rsid w:val="00FE7634"/>
    <w:rsid w:val="00FE7C9A"/>
    <w:rsid w:val="00FF2063"/>
    <w:rsid w:val="00FF489A"/>
    <w:rsid w:val="00FF503C"/>
    <w:rsid w:val="00FF5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9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73E"/>
  </w:style>
  <w:style w:type="paragraph" w:styleId="Footer">
    <w:name w:val="footer"/>
    <w:basedOn w:val="Normal"/>
    <w:link w:val="FooterChar"/>
    <w:uiPriority w:val="99"/>
    <w:semiHidden/>
    <w:unhideWhenUsed/>
    <w:rsid w:val="009037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3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9</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618</cp:revision>
  <dcterms:created xsi:type="dcterms:W3CDTF">2021-04-29T11:28:00Z</dcterms:created>
  <dcterms:modified xsi:type="dcterms:W3CDTF">2021-04-30T17:31:00Z</dcterms:modified>
</cp:coreProperties>
</file>